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6F53" w14:textId="77777777" w:rsidR="00B3321A" w:rsidRPr="00BA0BC5" w:rsidRDefault="00B3321A" w:rsidP="00B3321A">
      <w:pPr>
        <w:rPr>
          <w:rFonts w:asciiTheme="minorHAnsi" w:hAnsiTheme="minorHAnsi" w:cstheme="minorHAnsi"/>
        </w:rPr>
      </w:pPr>
    </w:p>
    <w:p w14:paraId="5829AC80" w14:textId="77777777" w:rsidR="00B3321A" w:rsidRPr="00BA0BC5" w:rsidRDefault="00B3321A" w:rsidP="00B3321A">
      <w:pPr>
        <w:rPr>
          <w:rFonts w:asciiTheme="minorHAnsi" w:hAnsiTheme="minorHAnsi" w:cstheme="minorHAnsi"/>
        </w:rPr>
      </w:pPr>
      <w:r w:rsidRPr="00BA0BC5">
        <w:rPr>
          <w:rFonts w:asciiTheme="minorHAnsi" w:hAnsiTheme="minorHAnsi" w:cstheme="minorHAnsi"/>
        </w:rPr>
        <w:t>Dear author(s):</w:t>
      </w:r>
    </w:p>
    <w:p w14:paraId="04B8B9B1" w14:textId="773585BB" w:rsidR="00325828" w:rsidRPr="00BA0BC5" w:rsidRDefault="00325828"/>
    <w:p w14:paraId="5B584D65" w14:textId="67C3ED8F" w:rsidR="00B3321A" w:rsidRPr="00BA0BC5" w:rsidRDefault="00B3321A">
      <w:pPr>
        <w:rPr>
          <w:rFonts w:asciiTheme="minorHAnsi" w:hAnsiTheme="minorHAnsi" w:cstheme="minorHAnsi"/>
        </w:rPr>
      </w:pPr>
      <w:r w:rsidRPr="00BA0BC5">
        <w:t xml:space="preserve">We are pleased that you have agreed to submit a paper for the </w:t>
      </w:r>
      <w:r w:rsidR="00A23991">
        <w:rPr>
          <w:rFonts w:asciiTheme="minorHAnsi" w:hAnsiTheme="minorHAnsi" w:cstheme="minorHAnsi"/>
          <w:bCs/>
        </w:rPr>
        <w:t>ICTT-27</w:t>
      </w:r>
      <w:r w:rsidRPr="00BA0BC5">
        <w:rPr>
          <w:rFonts w:asciiTheme="minorHAnsi" w:hAnsiTheme="minorHAnsi" w:cstheme="minorHAnsi"/>
        </w:rPr>
        <w:t xml:space="preserve"> special issue. To proceed, please follow these instructions:</w:t>
      </w:r>
    </w:p>
    <w:p w14:paraId="6C10E3D2" w14:textId="5F00F1D0" w:rsidR="00B3321A" w:rsidRPr="00BA0BC5" w:rsidRDefault="00B3321A">
      <w:pPr>
        <w:rPr>
          <w:rFonts w:asciiTheme="minorHAnsi" w:hAnsiTheme="minorHAnsi" w:cstheme="minorHAnsi"/>
        </w:rPr>
      </w:pPr>
    </w:p>
    <w:p w14:paraId="6E89742D" w14:textId="7FCBF72E" w:rsidR="00B3321A" w:rsidRPr="00BA0BC5" w:rsidRDefault="007A1DFA" w:rsidP="00B3321A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A1DFA">
        <w:rPr>
          <w:rFonts w:asciiTheme="minorHAnsi" w:hAnsiTheme="minorHAnsi" w:cstheme="minorHAnsi"/>
        </w:rPr>
        <w:t xml:space="preserve">It is expected that you will submit a full paper containing final results based on your work presented at the conference for consideration in the issue. </w:t>
      </w:r>
      <w:r w:rsidR="00501129" w:rsidRPr="00BA0BC5">
        <w:rPr>
          <w:rFonts w:asciiTheme="minorHAnsi" w:hAnsiTheme="minorHAnsi" w:cstheme="minorHAnsi"/>
        </w:rPr>
        <w:t>Note that all invited papers are subjected to the journal’s peer review process for acceptance or rejection.</w:t>
      </w:r>
    </w:p>
    <w:p w14:paraId="440E0ACF" w14:textId="657A1CB2" w:rsidR="00B3321A" w:rsidRPr="00BA0BC5" w:rsidRDefault="00B3321A" w:rsidP="00B3321A">
      <w:pPr>
        <w:ind w:left="720"/>
        <w:rPr>
          <w:rFonts w:asciiTheme="minorHAnsi" w:hAnsiTheme="minorHAnsi" w:cstheme="minorHAnsi"/>
        </w:rPr>
      </w:pPr>
    </w:p>
    <w:p w14:paraId="2C521286" w14:textId="2697CE5C" w:rsidR="00B3321A" w:rsidRPr="00BA0BC5" w:rsidRDefault="00B3321A" w:rsidP="00B3321A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A0BC5">
        <w:rPr>
          <w:rFonts w:asciiTheme="minorHAnsi" w:hAnsiTheme="minorHAnsi" w:cstheme="minorHAnsi"/>
          <w:iCs/>
        </w:rPr>
        <w:t xml:space="preserve">In preparing your manuscript, please follow the </w:t>
      </w:r>
      <w:r w:rsidR="00F63A91" w:rsidRPr="00BA0BC5">
        <w:rPr>
          <w:rFonts w:asciiTheme="minorHAnsi" w:hAnsiTheme="minorHAnsi" w:cstheme="minorHAnsi"/>
          <w:i/>
        </w:rPr>
        <w:t>Nuclear Science and Engineering</w:t>
      </w:r>
      <w:r w:rsidRPr="00BA0BC5">
        <w:rPr>
          <w:rFonts w:asciiTheme="minorHAnsi" w:hAnsiTheme="minorHAnsi" w:cstheme="minorHAnsi"/>
        </w:rPr>
        <w:t xml:space="preserve"> author guidelines that may be found at </w:t>
      </w:r>
      <w:hyperlink r:id="rId7" w:history="1">
        <w:r w:rsidR="00F63A91" w:rsidRPr="00BA0BC5">
          <w:rPr>
            <w:rStyle w:val="Hyperlink"/>
            <w:rFonts w:asciiTheme="minorHAnsi" w:hAnsiTheme="minorHAnsi" w:cstheme="minorHAnsi"/>
          </w:rPr>
          <w:t>http://www.ans.org/pubs/journals/nse/authors/</w:t>
        </w:r>
      </w:hyperlink>
      <w:r w:rsidRPr="00BA0BC5">
        <w:rPr>
          <w:rFonts w:asciiTheme="minorHAnsi" w:hAnsiTheme="minorHAnsi" w:cstheme="minorHAnsi"/>
        </w:rPr>
        <w:t>.</w:t>
      </w:r>
      <w:r w:rsidR="00103B6E" w:rsidRPr="00BA0BC5">
        <w:rPr>
          <w:rFonts w:asciiTheme="minorHAnsi" w:hAnsiTheme="minorHAnsi" w:cstheme="minorHAnsi"/>
        </w:rPr>
        <w:t xml:space="preserve"> Specifically, a reference </w:t>
      </w:r>
      <w:r w:rsidR="00DB01FD" w:rsidRPr="00BA0BC5">
        <w:rPr>
          <w:rFonts w:asciiTheme="minorHAnsi" w:hAnsiTheme="minorHAnsi" w:cstheme="minorHAnsi"/>
        </w:rPr>
        <w:t xml:space="preserve">formatting </w:t>
      </w:r>
      <w:r w:rsidR="00103B6E" w:rsidRPr="00BA0BC5">
        <w:rPr>
          <w:rFonts w:asciiTheme="minorHAnsi" w:hAnsiTheme="minorHAnsi" w:cstheme="minorHAnsi"/>
        </w:rPr>
        <w:t xml:space="preserve">guide may be found </w:t>
      </w:r>
      <w:hyperlink r:id="rId8" w:history="1">
        <w:r w:rsidR="00103B6E" w:rsidRPr="00BA0BC5">
          <w:rPr>
            <w:rStyle w:val="Hyperlink"/>
            <w:rFonts w:asciiTheme="minorHAnsi" w:hAnsiTheme="minorHAnsi" w:cstheme="minorHAnsi"/>
          </w:rPr>
          <w:t>here</w:t>
        </w:r>
      </w:hyperlink>
      <w:r w:rsidR="00103B6E" w:rsidRPr="00BA0BC5">
        <w:rPr>
          <w:rFonts w:asciiTheme="minorHAnsi" w:hAnsiTheme="minorHAnsi" w:cstheme="minorHAnsi"/>
        </w:rPr>
        <w:t xml:space="preserve">, a Word .docx template may be found </w:t>
      </w:r>
      <w:hyperlink r:id="rId9" w:history="1">
        <w:r w:rsidR="00103B6E" w:rsidRPr="00BA0BC5">
          <w:rPr>
            <w:rStyle w:val="Hyperlink"/>
            <w:rFonts w:asciiTheme="minorHAnsi" w:hAnsiTheme="minorHAnsi" w:cstheme="minorHAnsi"/>
          </w:rPr>
          <w:t>here</w:t>
        </w:r>
      </w:hyperlink>
      <w:r w:rsidR="00103B6E" w:rsidRPr="00BA0BC5">
        <w:rPr>
          <w:rFonts w:asciiTheme="minorHAnsi" w:hAnsiTheme="minorHAnsi" w:cstheme="minorHAnsi"/>
        </w:rPr>
        <w:t xml:space="preserve">, and a LaTeX template may be found </w:t>
      </w:r>
      <w:hyperlink r:id="rId10" w:history="1">
        <w:r w:rsidR="00103B6E" w:rsidRPr="00BA0BC5">
          <w:rPr>
            <w:rStyle w:val="Hyperlink"/>
            <w:rFonts w:asciiTheme="minorHAnsi" w:hAnsiTheme="minorHAnsi" w:cstheme="minorHAnsi"/>
          </w:rPr>
          <w:t>here</w:t>
        </w:r>
      </w:hyperlink>
      <w:r w:rsidR="00103B6E" w:rsidRPr="00BA0BC5">
        <w:rPr>
          <w:rFonts w:asciiTheme="minorHAnsi" w:hAnsiTheme="minorHAnsi" w:cstheme="minorHAnsi"/>
        </w:rPr>
        <w:t xml:space="preserve">. </w:t>
      </w:r>
      <w:bookmarkStart w:id="0" w:name="_Hlk54074300"/>
      <w:r w:rsidR="0058399E" w:rsidRPr="00BA0BC5">
        <w:rPr>
          <w:rFonts w:asciiTheme="minorHAnsi" w:hAnsiTheme="minorHAnsi" w:cstheme="minorHAnsi"/>
        </w:rPr>
        <w:t xml:space="preserve">Your manuscript should be in Word or LaTeX format. </w:t>
      </w:r>
      <w:bookmarkEnd w:id="0"/>
      <w:r w:rsidR="00103B6E" w:rsidRPr="00BA0BC5">
        <w:rPr>
          <w:rFonts w:asciiTheme="minorHAnsi" w:hAnsiTheme="minorHAnsi" w:cstheme="minorHAnsi"/>
        </w:rPr>
        <w:t>If you are submitting in LaTeX, please provide a PDF output in addition to all LaTeX source files.</w:t>
      </w:r>
      <w:r w:rsidR="0058399E" w:rsidRPr="00BA0BC5">
        <w:rPr>
          <w:rFonts w:asciiTheme="minorHAnsi" w:hAnsiTheme="minorHAnsi" w:cstheme="minorHAnsi"/>
        </w:rPr>
        <w:t xml:space="preserve"> Do NOT submit only a PDF version of your paper.</w:t>
      </w:r>
    </w:p>
    <w:p w14:paraId="6F5A7AED" w14:textId="77777777" w:rsidR="00103B6E" w:rsidRPr="00BA0BC5" w:rsidRDefault="00103B6E" w:rsidP="00103B6E">
      <w:pPr>
        <w:ind w:left="720"/>
        <w:rPr>
          <w:rFonts w:asciiTheme="minorHAnsi" w:hAnsiTheme="minorHAnsi" w:cstheme="minorHAnsi"/>
        </w:rPr>
      </w:pPr>
    </w:p>
    <w:p w14:paraId="6F4CB6FF" w14:textId="4ED6A814" w:rsidR="00B3321A" w:rsidRPr="00BA0BC5" w:rsidRDefault="000E63BC" w:rsidP="00B3321A">
      <w:pPr>
        <w:numPr>
          <w:ilvl w:val="0"/>
          <w:numId w:val="1"/>
        </w:numPr>
        <w:rPr>
          <w:rFonts w:asciiTheme="minorHAnsi" w:hAnsiTheme="minorHAnsi" w:cstheme="minorHAnsi"/>
        </w:rPr>
      </w:pPr>
      <w:bookmarkStart w:id="1" w:name="_Hlk54074230"/>
      <w:r w:rsidRPr="00BA0BC5">
        <w:rPr>
          <w:rFonts w:asciiTheme="minorHAnsi" w:hAnsiTheme="minorHAnsi" w:cstheme="minorHAnsi"/>
          <w:b/>
          <w:bCs/>
        </w:rPr>
        <w:t xml:space="preserve">Files should be submitted to </w:t>
      </w:r>
      <w:hyperlink r:id="rId11" w:history="1">
        <w:r w:rsidR="00F63A91" w:rsidRPr="00BA0BC5">
          <w:rPr>
            <w:rStyle w:val="Hyperlink"/>
            <w:rFonts w:asciiTheme="minorHAnsi" w:hAnsiTheme="minorHAnsi" w:cstheme="minorHAnsi"/>
            <w:b/>
            <w:bCs/>
          </w:rPr>
          <w:t>www.editorialmanager.com/nse/</w:t>
        </w:r>
      </w:hyperlink>
      <w:r w:rsidRPr="00BA0BC5">
        <w:rPr>
          <w:rFonts w:asciiTheme="minorHAnsi" w:hAnsiTheme="minorHAnsi" w:cstheme="minorHAnsi"/>
          <w:b/>
          <w:bCs/>
        </w:rPr>
        <w:t>.</w:t>
      </w:r>
      <w:bookmarkEnd w:id="1"/>
      <w:r w:rsidRPr="00BA0BC5">
        <w:rPr>
          <w:rFonts w:asciiTheme="minorHAnsi" w:hAnsiTheme="minorHAnsi" w:cstheme="minorHAnsi"/>
        </w:rPr>
        <w:t xml:space="preserve"> Please submit your updated paper before </w:t>
      </w:r>
      <w:r w:rsidR="007A1DFA">
        <w:rPr>
          <w:rFonts w:asciiTheme="minorHAnsi" w:hAnsiTheme="minorHAnsi" w:cstheme="minorHAnsi"/>
          <w:b/>
        </w:rPr>
        <w:t>October</w:t>
      </w:r>
      <w:r w:rsidR="00A23991">
        <w:rPr>
          <w:rFonts w:asciiTheme="minorHAnsi" w:hAnsiTheme="minorHAnsi" w:cstheme="minorHAnsi"/>
          <w:b/>
        </w:rPr>
        <w:t xml:space="preserve"> 15</w:t>
      </w:r>
      <w:r w:rsidR="00A23991" w:rsidRPr="00A23991">
        <w:rPr>
          <w:rFonts w:asciiTheme="minorHAnsi" w:hAnsiTheme="minorHAnsi" w:cstheme="minorHAnsi"/>
          <w:b/>
          <w:vertAlign w:val="superscript"/>
        </w:rPr>
        <w:t>th</w:t>
      </w:r>
      <w:r w:rsidR="00A23991">
        <w:rPr>
          <w:rFonts w:asciiTheme="minorHAnsi" w:hAnsiTheme="minorHAnsi" w:cstheme="minorHAnsi"/>
          <w:b/>
        </w:rPr>
        <w:t>, 2022</w:t>
      </w:r>
      <w:r w:rsidRPr="00BA0BC5">
        <w:rPr>
          <w:rFonts w:asciiTheme="minorHAnsi" w:hAnsiTheme="minorHAnsi" w:cstheme="minorHAnsi"/>
        </w:rPr>
        <w:t xml:space="preserve">. If you will not be able to submit your paper by that date, please let us know immediately, and we will check with the journal editor about accommodating you. </w:t>
      </w:r>
    </w:p>
    <w:p w14:paraId="1D23DDD5" w14:textId="18ABCBE8" w:rsidR="00B3321A" w:rsidRPr="00BA0BC5" w:rsidRDefault="00B3321A" w:rsidP="00B3321A">
      <w:pPr>
        <w:ind w:left="720"/>
        <w:rPr>
          <w:rFonts w:asciiTheme="minorHAnsi" w:hAnsiTheme="minorHAnsi" w:cstheme="minorHAnsi"/>
        </w:rPr>
      </w:pPr>
    </w:p>
    <w:p w14:paraId="19230D0C" w14:textId="4840E864" w:rsidR="00B3321A" w:rsidRPr="00BA0BC5" w:rsidRDefault="00B3321A" w:rsidP="00B3321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A0BC5">
        <w:rPr>
          <w:rFonts w:asciiTheme="minorHAnsi" w:hAnsiTheme="minorHAnsi" w:cstheme="minorHAnsi"/>
        </w:rPr>
        <w:t xml:space="preserve">Please include in your cover letter that the paper is part of the </w:t>
      </w:r>
      <w:r w:rsidR="00A23991">
        <w:rPr>
          <w:rFonts w:asciiTheme="minorHAnsi" w:hAnsiTheme="minorHAnsi" w:cstheme="minorHAnsi"/>
          <w:bCs/>
        </w:rPr>
        <w:t>ICTT-27</w:t>
      </w:r>
      <w:r w:rsidRPr="00BA0BC5">
        <w:rPr>
          <w:rFonts w:asciiTheme="minorHAnsi" w:hAnsiTheme="minorHAnsi" w:cstheme="minorHAnsi"/>
        </w:rPr>
        <w:t xml:space="preserve"> special issue. </w:t>
      </w:r>
      <w:r w:rsidR="00654155" w:rsidRPr="00BA0BC5">
        <w:rPr>
          <w:rFonts w:asciiTheme="minorHAnsi" w:hAnsiTheme="minorHAnsi" w:cstheme="minorHAnsi"/>
        </w:rPr>
        <w:t xml:space="preserve">Additionally, in the comments section of Editorial Manager, note that the submission is for </w:t>
      </w:r>
      <w:r w:rsidR="00A23991">
        <w:rPr>
          <w:rFonts w:asciiTheme="minorHAnsi" w:hAnsiTheme="minorHAnsi" w:cstheme="minorHAnsi"/>
        </w:rPr>
        <w:t>ICTT</w:t>
      </w:r>
      <w:r w:rsidR="00A23991">
        <w:rPr>
          <w:rFonts w:asciiTheme="minorHAnsi" w:hAnsiTheme="minorHAnsi" w:cstheme="minorHAnsi"/>
        </w:rPr>
        <w:noBreakHyphen/>
        <w:t>27</w:t>
      </w:r>
      <w:r w:rsidR="00654155" w:rsidRPr="00BA0BC5">
        <w:rPr>
          <w:rFonts w:asciiTheme="minorHAnsi" w:hAnsiTheme="minorHAnsi" w:cstheme="minorHAnsi"/>
        </w:rPr>
        <w:t>.</w:t>
      </w:r>
    </w:p>
    <w:p w14:paraId="286D28BD" w14:textId="11BA44B2" w:rsidR="00B3321A" w:rsidRPr="00BA0BC5" w:rsidRDefault="00B3321A" w:rsidP="00B3321A">
      <w:pPr>
        <w:ind w:left="720"/>
        <w:rPr>
          <w:rFonts w:asciiTheme="minorHAnsi" w:hAnsiTheme="minorHAnsi" w:cstheme="minorHAnsi"/>
        </w:rPr>
      </w:pPr>
    </w:p>
    <w:p w14:paraId="69208CAE" w14:textId="77777777" w:rsidR="00F819A7" w:rsidRPr="00BA0BC5" w:rsidRDefault="00F819A7" w:rsidP="00F819A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A0BC5">
        <w:rPr>
          <w:rFonts w:asciiTheme="minorHAnsi" w:hAnsiTheme="minorHAnsi" w:cstheme="minorHAnsi"/>
        </w:rPr>
        <w:t xml:space="preserve">Please be sure that your work follows all export control rules and regulations prior to sending your work outside your </w:t>
      </w:r>
      <w:r w:rsidRPr="00BA0BC5">
        <w:rPr>
          <w:rFonts w:asciiTheme="minorHAnsi" w:hAnsiTheme="minorHAnsi" w:cstheme="minorHAnsi"/>
          <w:bCs/>
        </w:rPr>
        <w:t>institution, and please account for any necessary time required for internal organizational review of your paper.</w:t>
      </w:r>
    </w:p>
    <w:p w14:paraId="48F0231B" w14:textId="77777777" w:rsidR="00B3321A" w:rsidRPr="00BA0BC5" w:rsidRDefault="00B3321A" w:rsidP="00F819A7">
      <w:pPr>
        <w:rPr>
          <w:rFonts w:asciiTheme="minorHAnsi" w:hAnsiTheme="minorHAnsi" w:cstheme="minorHAnsi"/>
        </w:rPr>
      </w:pPr>
    </w:p>
    <w:p w14:paraId="30EF68A4" w14:textId="7A683DE7" w:rsidR="00B3321A" w:rsidRPr="00BA0BC5" w:rsidRDefault="00B3321A" w:rsidP="00B3321A">
      <w:pPr>
        <w:rPr>
          <w:rFonts w:asciiTheme="minorHAnsi" w:hAnsiTheme="minorHAnsi" w:cstheme="minorHAnsi"/>
        </w:rPr>
      </w:pPr>
      <w:r w:rsidRPr="00BA0BC5">
        <w:rPr>
          <w:rFonts w:asciiTheme="minorHAnsi" w:hAnsiTheme="minorHAnsi" w:cstheme="minorHAnsi"/>
        </w:rPr>
        <w:t xml:space="preserve">Please keep in mind that this invitation to submit a paper does not guarantee publication. Your manuscript will go through a </w:t>
      </w:r>
      <w:r w:rsidR="0058399E" w:rsidRPr="00BA0BC5">
        <w:rPr>
          <w:rFonts w:asciiTheme="minorHAnsi" w:hAnsiTheme="minorHAnsi" w:cstheme="minorHAnsi"/>
        </w:rPr>
        <w:t xml:space="preserve">peer </w:t>
      </w:r>
      <w:r w:rsidRPr="00BA0BC5">
        <w:rPr>
          <w:rFonts w:asciiTheme="minorHAnsi" w:hAnsiTheme="minorHAnsi" w:cstheme="minorHAnsi"/>
        </w:rPr>
        <w:t>review process</w:t>
      </w:r>
      <w:r w:rsidR="000B37D2" w:rsidRPr="00BA0BC5">
        <w:rPr>
          <w:rFonts w:asciiTheme="minorHAnsi" w:hAnsiTheme="minorHAnsi" w:cstheme="minorHAnsi"/>
        </w:rPr>
        <w:t xml:space="preserve"> and</w:t>
      </w:r>
      <w:r w:rsidRPr="00BA0BC5">
        <w:rPr>
          <w:rFonts w:asciiTheme="minorHAnsi" w:hAnsiTheme="minorHAnsi" w:cstheme="minorHAnsi"/>
        </w:rPr>
        <w:t xml:space="preserve"> must meet </w:t>
      </w:r>
      <w:r w:rsidR="00F63A91" w:rsidRPr="00BA0BC5">
        <w:rPr>
          <w:rFonts w:asciiTheme="minorHAnsi" w:hAnsiTheme="minorHAnsi" w:cstheme="minorHAnsi"/>
          <w:i/>
        </w:rPr>
        <w:t>Nuclear Science and Engineering</w:t>
      </w:r>
      <w:r w:rsidRPr="00BA0BC5">
        <w:rPr>
          <w:rFonts w:asciiTheme="minorHAnsi" w:hAnsiTheme="minorHAnsi" w:cstheme="minorHAnsi"/>
          <w:i/>
        </w:rPr>
        <w:t>’s</w:t>
      </w:r>
      <w:r w:rsidRPr="00BA0BC5">
        <w:rPr>
          <w:rFonts w:asciiTheme="minorHAnsi" w:hAnsiTheme="minorHAnsi" w:cstheme="minorHAnsi"/>
        </w:rPr>
        <w:t xml:space="preserve"> peer review requirements before it is accepted for publication.</w:t>
      </w:r>
    </w:p>
    <w:p w14:paraId="6B8E24EE" w14:textId="77777777" w:rsidR="00B3321A" w:rsidRPr="00BA0BC5" w:rsidRDefault="00B3321A" w:rsidP="00B3321A">
      <w:pPr>
        <w:rPr>
          <w:rFonts w:asciiTheme="minorHAnsi" w:hAnsiTheme="minorHAnsi" w:cstheme="minorHAnsi"/>
        </w:rPr>
      </w:pPr>
    </w:p>
    <w:p w14:paraId="733E7D16" w14:textId="3B7D75F1" w:rsidR="00B3321A" w:rsidRPr="00BA0BC5" w:rsidRDefault="00B3321A" w:rsidP="00B3321A">
      <w:pPr>
        <w:rPr>
          <w:rFonts w:asciiTheme="minorHAnsi" w:hAnsiTheme="minorHAnsi" w:cstheme="minorHAnsi"/>
        </w:rPr>
      </w:pPr>
      <w:r w:rsidRPr="00A23991">
        <w:rPr>
          <w:rFonts w:asciiTheme="minorHAnsi" w:hAnsiTheme="minorHAnsi" w:cstheme="minorHAnsi"/>
          <w:i/>
        </w:rPr>
        <w:t>Publication charges</w:t>
      </w:r>
      <w:r w:rsidR="00A23991">
        <w:rPr>
          <w:rFonts w:asciiTheme="minorHAnsi" w:hAnsiTheme="minorHAnsi" w:cstheme="minorHAnsi"/>
          <w:i/>
        </w:rPr>
        <w:t>:</w:t>
      </w:r>
      <w:r w:rsidRPr="00BA0BC5">
        <w:rPr>
          <w:rFonts w:asciiTheme="minorHAnsi" w:hAnsiTheme="minorHAnsi" w:cstheme="minorHAnsi"/>
        </w:rPr>
        <w:t xml:space="preserve"> </w:t>
      </w:r>
      <w:r w:rsidR="00BA0BC5" w:rsidRPr="00BA0BC5">
        <w:rPr>
          <w:rFonts w:asciiTheme="minorHAnsi" w:hAnsiTheme="minorHAnsi" w:cstheme="minorHAnsi"/>
        </w:rPr>
        <w:t xml:space="preserve">Publication in </w:t>
      </w:r>
      <w:r w:rsidR="00BA0BC5" w:rsidRPr="00BA0BC5">
        <w:rPr>
          <w:rFonts w:asciiTheme="minorHAnsi" w:hAnsiTheme="minorHAnsi" w:cstheme="minorHAnsi"/>
          <w:i/>
          <w:iCs/>
        </w:rPr>
        <w:t xml:space="preserve">Nuclear Science and Engineering </w:t>
      </w:r>
      <w:r w:rsidR="00BA0BC5" w:rsidRPr="00BA0BC5">
        <w:rPr>
          <w:rFonts w:asciiTheme="minorHAnsi" w:hAnsiTheme="minorHAnsi" w:cstheme="minorHAnsi"/>
        </w:rPr>
        <w:t>is free of charge. If desired</w:t>
      </w:r>
      <w:r w:rsidRPr="00BA0BC5">
        <w:rPr>
          <w:rFonts w:asciiTheme="minorHAnsi" w:hAnsiTheme="minorHAnsi" w:cstheme="minorHAnsi"/>
        </w:rPr>
        <w:t>, authors may select open access publication for a flat APC of $25</w:t>
      </w:r>
      <w:r w:rsidR="00BA0BC5" w:rsidRPr="00BA0BC5">
        <w:rPr>
          <w:rFonts w:asciiTheme="minorHAnsi" w:hAnsiTheme="minorHAnsi" w:cstheme="minorHAnsi"/>
        </w:rPr>
        <w:t>75</w:t>
      </w:r>
      <w:r w:rsidRPr="00BA0BC5">
        <w:rPr>
          <w:rFonts w:asciiTheme="minorHAnsi" w:hAnsiTheme="minorHAnsi" w:cstheme="minorHAnsi"/>
        </w:rPr>
        <w:t>.</w:t>
      </w:r>
    </w:p>
    <w:p w14:paraId="3F51B1D3" w14:textId="77777777" w:rsidR="00B3321A" w:rsidRPr="00BA0BC5" w:rsidRDefault="00B3321A" w:rsidP="00B3321A">
      <w:pPr>
        <w:rPr>
          <w:rFonts w:asciiTheme="minorHAnsi" w:hAnsiTheme="minorHAnsi" w:cstheme="minorHAnsi"/>
        </w:rPr>
      </w:pPr>
    </w:p>
    <w:p w14:paraId="3C1FB6CE" w14:textId="77777777" w:rsidR="00B3321A" w:rsidRPr="00BA0BC5" w:rsidRDefault="00B3321A" w:rsidP="00B3321A">
      <w:pPr>
        <w:rPr>
          <w:rFonts w:asciiTheme="minorHAnsi" w:hAnsiTheme="minorHAnsi" w:cstheme="minorHAnsi"/>
        </w:rPr>
      </w:pPr>
      <w:r w:rsidRPr="00BA0BC5">
        <w:rPr>
          <w:rFonts w:asciiTheme="minorHAnsi" w:hAnsiTheme="minorHAnsi" w:cstheme="minorHAnsi"/>
        </w:rPr>
        <w:t>If you have any questions, please do not hesitate to contact us.</w:t>
      </w:r>
    </w:p>
    <w:p w14:paraId="27B4DDCC" w14:textId="74A5A3F4" w:rsidR="00B3321A" w:rsidRPr="00BA0BC5" w:rsidRDefault="00B3321A" w:rsidP="00B3321A">
      <w:pPr>
        <w:rPr>
          <w:rFonts w:asciiTheme="minorHAnsi" w:hAnsiTheme="minorHAnsi" w:cstheme="minorHAnsi"/>
        </w:rPr>
      </w:pPr>
    </w:p>
    <w:p w14:paraId="60AD903B" w14:textId="77777777" w:rsidR="00B3321A" w:rsidRPr="00BA0BC5" w:rsidRDefault="00B3321A" w:rsidP="00B3321A">
      <w:pPr>
        <w:rPr>
          <w:rFonts w:asciiTheme="minorHAnsi" w:hAnsiTheme="minorHAnsi" w:cstheme="minorHAnsi"/>
        </w:rPr>
      </w:pPr>
      <w:r w:rsidRPr="00BA0BC5">
        <w:rPr>
          <w:rFonts w:asciiTheme="minorHAnsi" w:hAnsiTheme="minorHAnsi" w:cstheme="minorHAnsi"/>
        </w:rPr>
        <w:t>Sincerely,</w:t>
      </w:r>
    </w:p>
    <w:p w14:paraId="79891770" w14:textId="77777777" w:rsidR="00501129" w:rsidRPr="00BA0BC5" w:rsidRDefault="00501129" w:rsidP="00B3321A">
      <w:pPr>
        <w:rPr>
          <w:rFonts w:asciiTheme="minorHAnsi" w:hAnsiTheme="minorHAnsi" w:cstheme="minorHAnsi"/>
        </w:rPr>
      </w:pPr>
    </w:p>
    <w:p w14:paraId="2A55583E" w14:textId="70417A91" w:rsidR="00B3321A" w:rsidRPr="00A23991" w:rsidRDefault="00A23991" w:rsidP="00B3321A">
      <w:pPr>
        <w:rPr>
          <w:rFonts w:asciiTheme="minorHAnsi" w:hAnsiTheme="minorHAnsi" w:cstheme="minorHAnsi"/>
        </w:rPr>
      </w:pPr>
      <w:r w:rsidRPr="00A23991">
        <w:rPr>
          <w:rFonts w:asciiTheme="minorHAnsi" w:hAnsiTheme="minorHAnsi" w:cstheme="minorHAnsi"/>
        </w:rPr>
        <w:t>Barry Ganapol, Domiziano Mostacci</w:t>
      </w:r>
    </w:p>
    <w:p w14:paraId="27271911" w14:textId="0AEB655F" w:rsidR="00B3321A" w:rsidRPr="00BA0BC5" w:rsidRDefault="00A23991" w:rsidP="00B332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International Conference on Transport Theory 2022: ICTT</w:t>
      </w:r>
      <w:r>
        <w:rPr>
          <w:rFonts w:asciiTheme="minorHAnsi" w:hAnsiTheme="minorHAnsi" w:cstheme="minorHAnsi"/>
        </w:rPr>
        <w:noBreakHyphen/>
        <w:t>27</w:t>
      </w:r>
    </w:p>
    <w:p w14:paraId="4249A296" w14:textId="77777777" w:rsidR="00B3321A" w:rsidRPr="00BA0BC5" w:rsidRDefault="00B3321A">
      <w:pPr>
        <w:rPr>
          <w:rFonts w:asciiTheme="minorHAnsi" w:hAnsiTheme="minorHAnsi" w:cstheme="minorHAnsi"/>
        </w:rPr>
      </w:pPr>
    </w:p>
    <w:sectPr w:rsidR="00B3321A" w:rsidRPr="00BA0BC5" w:rsidSect="00B450C4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9390" w14:textId="77777777" w:rsidR="009067D9" w:rsidRDefault="009067D9" w:rsidP="00B450C4">
      <w:r>
        <w:separator/>
      </w:r>
    </w:p>
  </w:endnote>
  <w:endnote w:type="continuationSeparator" w:id="0">
    <w:p w14:paraId="5E8994E0" w14:textId="77777777" w:rsidR="009067D9" w:rsidRDefault="009067D9" w:rsidP="00B4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69C1" w14:textId="77777777" w:rsidR="009067D9" w:rsidRDefault="009067D9" w:rsidP="00B450C4">
      <w:r>
        <w:separator/>
      </w:r>
    </w:p>
  </w:footnote>
  <w:footnote w:type="continuationSeparator" w:id="0">
    <w:p w14:paraId="5F6A8DC0" w14:textId="77777777" w:rsidR="009067D9" w:rsidRDefault="009067D9" w:rsidP="00B45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19C2" w14:textId="5460FC21" w:rsidR="00B450C4" w:rsidRPr="00B450C4" w:rsidRDefault="00BA0BC5" w:rsidP="00B450C4">
    <w:pPr>
      <w:tabs>
        <w:tab w:val="right" w:pos="9360"/>
      </w:tabs>
      <w:rPr>
        <w:rFonts w:asciiTheme="minorHAnsi" w:hAnsiTheme="minorHAnsi" w:cstheme="minorBidi"/>
      </w:rPr>
    </w:pPr>
    <w:r w:rsidRPr="00B450C4">
      <w:rPr>
        <w:rFonts w:asciiTheme="minorHAnsi" w:hAnsiTheme="minorHAnsi" w:cstheme="minorBidi"/>
        <w:noProof/>
      </w:rPr>
      <w:drawing>
        <wp:anchor distT="0" distB="0" distL="114300" distR="114300" simplePos="0" relativeHeight="251659264" behindDoc="1" locked="0" layoutInCell="1" allowOverlap="1" wp14:anchorId="11A947F2" wp14:editId="78C2FA13">
          <wp:simplePos x="0" y="0"/>
          <wp:positionH relativeFrom="column">
            <wp:posOffset>5114925</wp:posOffset>
          </wp:positionH>
          <wp:positionV relativeFrom="paragraph">
            <wp:posOffset>123825</wp:posOffset>
          </wp:positionV>
          <wp:extent cx="1262380" cy="443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38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0C4" w:rsidRPr="00B450C4">
      <w:rPr>
        <w:rFonts w:asciiTheme="minorHAnsi" w:hAnsiTheme="minorHAnsi" w:cstheme="minorBidi"/>
        <w:noProof/>
      </w:rPr>
      <w:drawing>
        <wp:anchor distT="0" distB="0" distL="114300" distR="114300" simplePos="0" relativeHeight="251660288" behindDoc="1" locked="0" layoutInCell="1" allowOverlap="1" wp14:anchorId="7A8F06AE" wp14:editId="27B55582">
          <wp:simplePos x="0" y="0"/>
          <wp:positionH relativeFrom="column">
            <wp:posOffset>0</wp:posOffset>
          </wp:positionH>
          <wp:positionV relativeFrom="paragraph">
            <wp:posOffset>143510</wp:posOffset>
          </wp:positionV>
          <wp:extent cx="3965575" cy="224155"/>
          <wp:effectExtent l="0" t="0" r="0" b="4445"/>
          <wp:wrapNone/>
          <wp:docPr id="1" name="Picture 1" descr="A picture containing object, clock, monitor,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object, clock, monitor, scree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65575" cy="22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0C4" w:rsidRPr="00B450C4">
      <w:rPr>
        <w:rFonts w:asciiTheme="minorHAnsi" w:hAnsiTheme="minorHAnsi" w:cstheme="minorBidi"/>
      </w:rPr>
      <w:br/>
    </w:r>
  </w:p>
  <w:p w14:paraId="2CBAD6AF" w14:textId="77777777" w:rsidR="00B450C4" w:rsidRPr="00B450C4" w:rsidRDefault="00B450C4" w:rsidP="00B450C4">
    <w:pPr>
      <w:tabs>
        <w:tab w:val="center" w:pos="4680"/>
        <w:tab w:val="right" w:pos="9360"/>
      </w:tabs>
      <w:spacing w:before="120"/>
      <w:rPr>
        <w:rFonts w:asciiTheme="minorHAnsi" w:hAnsiTheme="minorHAnsi" w:cstheme="minorHAnsi"/>
      </w:rPr>
    </w:pPr>
    <w:r w:rsidRPr="00B450C4">
      <w:rPr>
        <w:rFonts w:asciiTheme="minorHAnsi" w:hAnsiTheme="minorHAnsi" w:cstheme="minorHAnsi"/>
      </w:rPr>
      <w:t>An International Journal of the American Nuclear Society</w:t>
    </w:r>
  </w:p>
  <w:p w14:paraId="16CABBB0" w14:textId="77777777" w:rsidR="00B450C4" w:rsidRPr="00B450C4" w:rsidRDefault="00B450C4" w:rsidP="00B450C4">
    <w:pPr>
      <w:tabs>
        <w:tab w:val="center" w:pos="4680"/>
        <w:tab w:val="right" w:pos="9360"/>
      </w:tabs>
      <w:rPr>
        <w:rFonts w:asciiTheme="minorHAnsi" w:hAnsiTheme="minorHAnsi"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F29ED"/>
    <w:multiLevelType w:val="hybridMultilevel"/>
    <w:tmpl w:val="F68CE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5208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1A"/>
    <w:rsid w:val="000B37D2"/>
    <w:rsid w:val="000E63BC"/>
    <w:rsid w:val="00103B6E"/>
    <w:rsid w:val="00325828"/>
    <w:rsid w:val="004825A8"/>
    <w:rsid w:val="00501129"/>
    <w:rsid w:val="00567AB1"/>
    <w:rsid w:val="0058399E"/>
    <w:rsid w:val="005C415E"/>
    <w:rsid w:val="00654155"/>
    <w:rsid w:val="007A1DFA"/>
    <w:rsid w:val="009067D9"/>
    <w:rsid w:val="009B50BE"/>
    <w:rsid w:val="00A23991"/>
    <w:rsid w:val="00A62898"/>
    <w:rsid w:val="00B3321A"/>
    <w:rsid w:val="00B450C4"/>
    <w:rsid w:val="00BA0BC5"/>
    <w:rsid w:val="00C52745"/>
    <w:rsid w:val="00C90791"/>
    <w:rsid w:val="00C93548"/>
    <w:rsid w:val="00DB01FD"/>
    <w:rsid w:val="00E21B80"/>
    <w:rsid w:val="00F63A91"/>
    <w:rsid w:val="00F819A7"/>
    <w:rsid w:val="00F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194CA"/>
  <w15:chartTrackingRefBased/>
  <w15:docId w15:val="{307839B3-CBAF-494B-A67E-2B872DD3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21A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B332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21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3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21A"/>
    <w:rPr>
      <w:rFonts w:ascii="Calibri" w:hAnsi="Calibri" w:cs="Calibri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6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A8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5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0C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5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0C4"/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7A1DFA"/>
    <w:rPr>
      <w:rFonts w:ascii="Calibr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935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taylorandfrancis.com/tfo/ANS/ANS-Reference-List-Style-generic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s.org/pubs/journals/nse/author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itorialmanager.com/ns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dn.ans.org/pubs/journals/docs/LaTeX_journals_template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dn.ans.org/pubs/journals/docs/journals_template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Strutz</dc:creator>
  <cp:keywords/>
  <dc:description/>
  <cp:lastModifiedBy>Farzad Rahnema</cp:lastModifiedBy>
  <cp:revision>5</cp:revision>
  <dcterms:created xsi:type="dcterms:W3CDTF">2022-06-14T15:13:00Z</dcterms:created>
  <dcterms:modified xsi:type="dcterms:W3CDTF">2022-06-14T17:31:00Z</dcterms:modified>
</cp:coreProperties>
</file>